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CC" w:rsidRPr="007D7CCC" w:rsidRDefault="007D7CCC" w:rsidP="007D7C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</w:pPr>
      <w:r w:rsidRPr="007D7CC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>Verpflichtungserklärung zur Einhaltung der ILO-Kernarbeitsnormen</w:t>
      </w:r>
    </w:p>
    <w:p w:rsidR="008C7126" w:rsidRDefault="008C7126" w:rsidP="007D7C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</w:pPr>
    </w:p>
    <w:p w:rsidR="007D7CCC" w:rsidRDefault="007D7CCC" w:rsidP="007D7C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</w:pPr>
      <w:r w:rsidRPr="007D7CC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 xml:space="preserve">Erklärung nach § 13 </w:t>
      </w:r>
      <w:proofErr w:type="spellStart"/>
      <w:r w:rsidRPr="007D7CC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>TVgG</w:t>
      </w:r>
      <w:proofErr w:type="spellEnd"/>
      <w:r w:rsidRPr="007D7CC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DE"/>
        </w:rPr>
        <w:t xml:space="preserve"> M-V</w:t>
      </w:r>
    </w:p>
    <w:p w:rsidR="007D7CCC" w:rsidRPr="008C7126" w:rsidRDefault="007D7CCC" w:rsidP="007D7C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 xml:space="preserve">Ich/Wir versichere/versichern, dass keine Waren Gegenstand der Leistung sind, die unter Missachtung der in den Kernarbeitsnormen der Internationalen Arbeitsorganisation (International Labour </w:t>
      </w:r>
      <w:proofErr w:type="spellStart"/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Organization</w:t>
      </w:r>
      <w:proofErr w:type="spellEnd"/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 xml:space="preserve"> – ILO) festgelegten Mindeststandards gewonnen oder hergestellt worden sind. Die Mindeststandards der ILO-Kernarbeitsnormen ergeben sich aus: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1. dem Übereinkommen Nr. 29 über Zwangs- oder Pflichtarbeit vom 28. Juni 1930 (BGBl.</w:t>
      </w: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1956 II S. 641),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2. dem Übereinkommen Nr. 87 über die Vereinigungsfreiheit und den Schutz des Vereinigungsrechtes vom 9. Juli 1948 (BGBl. 1956 II S. 2073),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3. dem Übereinkommen Nr. 98 über die Anwendung d</w:t>
      </w:r>
      <w:bookmarkStart w:id="0" w:name="_GoBack"/>
      <w:bookmarkEnd w:id="0"/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er Grundsätze des Vereinigungsrechtes und des Rechtes zu Kollektivverhandlungen vom 1. Juli 1949 (BGBl. 1955 II S. 1123),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4. dem Übereinkommen Nr. 100 über die Gleichheit des Entgelts männlicher und weiblicher Arbeitskräfte für gleichwertige Arbeit vom 29. Juni 1951 (BGBl. 1956 II S. 24),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5. dem Übereinkommen Nr. 105 über die Abschaffung der Zwangsarbeit vom 25. Juni 1957 (BGBl. 1959 II S. 442),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6. dem Übereinkommen Nr. 111 über die Diskriminierung in Beschäftigung und Beruf vom 25. Juni 1958 (BGBl. 1961 II S. 98),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7. dem Übereinkommen Nr. 138 über das Mindestalter für die Zulassung zur Beschäftigung vom 26. Juni 1973 (BGBl. 1976 II S. 202) und</w:t>
      </w:r>
    </w:p>
    <w:p w:rsidR="007D7CCC" w:rsidRP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7D7CCC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8. dem Übereinkommen Nr. 182 über das Verbot und unverzügliche Maßnahmen zur Beseitigung der schlimmsten Formen der Kinderarbeit vom 17. Juni 1999 (BGBl. 2001 II S. 1291).</w:t>
      </w: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7D7CCC" w:rsidRDefault="007D7CCC" w:rsidP="007D7C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tbl>
      <w:tblPr>
        <w:tblStyle w:val="Tabellenraster"/>
        <w:tblpPr w:leftFromText="141" w:rightFromText="141" w:vertAnchor="page" w:horzAnchor="margin" w:tblpY="13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4531"/>
      </w:tblGrid>
      <w:tr w:rsidR="008C7126" w:rsidRPr="00B617D0" w:rsidTr="005A0379">
        <w:trPr>
          <w:trHeight w:val="278"/>
        </w:trPr>
        <w:sdt>
          <w:sdtPr>
            <w:rPr>
              <w:rFonts w:ascii="Calibri" w:eastAsia="Times New Roman" w:hAnsi="Calibri" w:cs="Calibri"/>
              <w:sz w:val="20"/>
              <w:lang w:eastAsia="de-DE"/>
            </w:rPr>
            <w:id w:val="-1924324469"/>
            <w:placeholder>
              <w:docPart w:val="63DDE2F07B0A4F1C819F3CD983193A3C"/>
            </w:placeholder>
            <w:showingPlcHdr/>
          </w:sdtPr>
          <w:sdtContent>
            <w:tc>
              <w:tcPr>
                <w:tcW w:w="3823" w:type="dxa"/>
                <w:tcBorders>
                  <w:bottom w:val="single" w:sz="4" w:space="0" w:color="auto"/>
                </w:tcBorders>
              </w:tcPr>
              <w:p w:rsidR="008C7126" w:rsidRPr="00176047" w:rsidRDefault="008C7126" w:rsidP="005A0379">
                <w:pPr>
                  <w:jc w:val="both"/>
                  <w:rPr>
                    <w:rFonts w:ascii="Calibri" w:eastAsia="Times New Roman" w:hAnsi="Calibri" w:cs="Calibri"/>
                    <w:sz w:val="20"/>
                    <w:lang w:eastAsia="de-DE"/>
                  </w:rPr>
                </w:pPr>
                <w:r w:rsidRPr="00866A9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708" w:type="dxa"/>
          </w:tcPr>
          <w:p w:rsidR="008C7126" w:rsidRDefault="008C7126" w:rsidP="005A0379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C7126" w:rsidRPr="00B617D0" w:rsidRDefault="008C7126" w:rsidP="005A0379">
            <w:pPr>
              <w:tabs>
                <w:tab w:val="left" w:pos="705"/>
              </w:tabs>
              <w:jc w:val="both"/>
              <w:rPr>
                <w:rFonts w:ascii="Calibri" w:eastAsia="Times New Roman" w:hAnsi="Calibri" w:cs="Calibri"/>
                <w:vanish/>
                <w:lang w:eastAsia="de-DE"/>
              </w:rPr>
            </w:pPr>
            <w:r>
              <w:rPr>
                <w:rFonts w:ascii="Calibri" w:eastAsia="Times New Roman" w:hAnsi="Calibri" w:cs="Calibri"/>
                <w:vanish/>
                <w:lang w:eastAsia="de-D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vanish/>
                  <w:lang w:eastAsia="de-DE"/>
                </w:rPr>
                <w:id w:val="-830984132"/>
                <w:placeholder>
                  <w:docPart w:val="274F781D9F334B268BD623BA2D05DAA9"/>
                </w:placeholder>
                <w:showingPlcHdr/>
              </w:sdtPr>
              <w:sdtContent>
                <w:r w:rsidRPr="00B617D0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8C7126" w:rsidTr="005A0379">
        <w:trPr>
          <w:trHeight w:val="70"/>
        </w:trPr>
        <w:tc>
          <w:tcPr>
            <w:tcW w:w="3823" w:type="dxa"/>
            <w:tcBorders>
              <w:top w:val="single" w:sz="4" w:space="0" w:color="auto"/>
            </w:tcBorders>
          </w:tcPr>
          <w:p w:rsidR="008C7126" w:rsidRDefault="008C7126" w:rsidP="005A0379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Ort, Datum</w:t>
            </w:r>
          </w:p>
        </w:tc>
        <w:tc>
          <w:tcPr>
            <w:tcW w:w="708" w:type="dxa"/>
          </w:tcPr>
          <w:p w:rsidR="008C7126" w:rsidRDefault="008C7126" w:rsidP="005A0379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8C7126" w:rsidRDefault="008C7126" w:rsidP="005A0379">
            <w:pPr>
              <w:jc w:val="both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Unterschrift oder Name der erklärenden Person</w:t>
            </w:r>
          </w:p>
        </w:tc>
      </w:tr>
    </w:tbl>
    <w:p w:rsidR="00697892" w:rsidRDefault="00697892" w:rsidP="008C7126">
      <w:pPr>
        <w:spacing w:after="0" w:line="240" w:lineRule="auto"/>
      </w:pPr>
    </w:p>
    <w:sectPr w:rsidR="0069789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040" w:rsidRDefault="000E2040" w:rsidP="008C7126">
      <w:pPr>
        <w:spacing w:after="0" w:line="240" w:lineRule="auto"/>
      </w:pPr>
      <w:r>
        <w:separator/>
      </w:r>
    </w:p>
  </w:endnote>
  <w:endnote w:type="continuationSeparator" w:id="0">
    <w:p w:rsidR="000E2040" w:rsidRDefault="000E2040" w:rsidP="008C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26" w:rsidRDefault="008C7126" w:rsidP="008C7126">
    <w:pPr>
      <w:ind w:left="1410" w:hanging="1410"/>
      <w:jc w:val="both"/>
      <w:rPr>
        <w:rFonts w:cstheme="minorHAnsi"/>
        <w:color w:val="000000"/>
        <w:sz w:val="20"/>
        <w:szCs w:val="20"/>
      </w:rPr>
    </w:pPr>
    <w:r w:rsidRPr="001728D0">
      <w:rPr>
        <w:rFonts w:cstheme="minorHAnsi"/>
        <w:color w:val="000000"/>
        <w:sz w:val="20"/>
        <w:szCs w:val="20"/>
      </w:rPr>
      <w:t xml:space="preserve">Hinweis: </w:t>
    </w:r>
    <w:r>
      <w:rPr>
        <w:rFonts w:cstheme="minorHAnsi"/>
        <w:color w:val="000000"/>
        <w:sz w:val="20"/>
        <w:szCs w:val="20"/>
      </w:rPr>
      <w:tab/>
      <w:t>B</w:t>
    </w:r>
    <w:r w:rsidRPr="001728D0">
      <w:rPr>
        <w:rFonts w:cstheme="minorHAnsi"/>
        <w:color w:val="000000"/>
        <w:sz w:val="20"/>
        <w:szCs w:val="20"/>
      </w:rPr>
      <w:t xml:space="preserve">ei </w:t>
    </w:r>
    <w:r>
      <w:rPr>
        <w:rFonts w:cstheme="minorHAnsi"/>
        <w:color w:val="000000"/>
        <w:sz w:val="20"/>
        <w:szCs w:val="20"/>
      </w:rPr>
      <w:t xml:space="preserve">einer </w:t>
    </w:r>
    <w:r w:rsidRPr="001728D0">
      <w:rPr>
        <w:rFonts w:cstheme="minorHAnsi"/>
        <w:color w:val="000000"/>
        <w:sz w:val="20"/>
        <w:szCs w:val="20"/>
      </w:rPr>
      <w:t>elektronisch übermittelte</w:t>
    </w:r>
    <w:r>
      <w:rPr>
        <w:rFonts w:cstheme="minorHAnsi"/>
        <w:color w:val="000000"/>
        <w:sz w:val="20"/>
        <w:szCs w:val="20"/>
      </w:rPr>
      <w:t>n</w:t>
    </w:r>
    <w:r w:rsidRPr="001728D0">
      <w:rPr>
        <w:rFonts w:cstheme="minorHAnsi"/>
        <w:color w:val="000000"/>
        <w:sz w:val="20"/>
        <w:szCs w:val="20"/>
      </w:rPr>
      <w:t xml:space="preserve"> Erklärung ist in Textform der Name der Person, die die Erklärung abgibt, anzugeben.</w:t>
    </w:r>
    <w:r>
      <w:rPr>
        <w:rFonts w:cstheme="minorHAnsi"/>
        <w:color w:val="000000"/>
        <w:sz w:val="20"/>
        <w:szCs w:val="20"/>
      </w:rPr>
      <w:t xml:space="preserve"> Wenn die Abgabe eines schriftlichen Angebotes zugelassen ist und das Angebot postalisch eingereicht wird, ist die Erklärung zu unterschreiben.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040" w:rsidRDefault="000E2040" w:rsidP="008C7126">
      <w:pPr>
        <w:spacing w:after="0" w:line="240" w:lineRule="auto"/>
      </w:pPr>
      <w:r>
        <w:separator/>
      </w:r>
    </w:p>
  </w:footnote>
  <w:footnote w:type="continuationSeparator" w:id="0">
    <w:p w:rsidR="000E2040" w:rsidRDefault="000E2040" w:rsidP="008C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CC"/>
    <w:rsid w:val="000E2040"/>
    <w:rsid w:val="00697892"/>
    <w:rsid w:val="007D7CCC"/>
    <w:rsid w:val="008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BC8F"/>
  <w15:chartTrackingRefBased/>
  <w15:docId w15:val="{BF76FBAC-2748-4927-BE7F-97F8088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7D7CCC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7D7CC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C7126"/>
    <w:rPr>
      <w:color w:val="808080"/>
    </w:rPr>
  </w:style>
  <w:style w:type="table" w:styleId="Tabellenraster">
    <w:name w:val="Table Grid"/>
    <w:basedOn w:val="NormaleTabelle"/>
    <w:uiPriority w:val="39"/>
    <w:rsid w:val="008C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C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126"/>
  </w:style>
  <w:style w:type="paragraph" w:styleId="Fuzeile">
    <w:name w:val="footer"/>
    <w:basedOn w:val="Standard"/>
    <w:link w:val="FuzeileZchn"/>
    <w:uiPriority w:val="99"/>
    <w:unhideWhenUsed/>
    <w:rsid w:val="008C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DDE2F07B0A4F1C819F3CD983193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1AA3C-F783-4D9F-B924-86FA94B8735D}"/>
      </w:docPartPr>
      <w:docPartBody>
        <w:p w:rsidR="00000000" w:rsidRDefault="002E0C29" w:rsidP="002E0C29">
          <w:pPr>
            <w:pStyle w:val="63DDE2F07B0A4F1C819F3CD983193A3C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F781D9F334B268BD623BA2D05D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89A0-D98E-4D0C-A108-CF65602B367A}"/>
      </w:docPartPr>
      <w:docPartBody>
        <w:p w:rsidR="00000000" w:rsidRDefault="002E0C29" w:rsidP="002E0C29">
          <w:pPr>
            <w:pStyle w:val="274F781D9F334B268BD623BA2D05DAA9"/>
          </w:pPr>
          <w:r w:rsidRPr="00866A9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29"/>
    <w:rsid w:val="002E0C29"/>
    <w:rsid w:val="007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0C29"/>
    <w:rPr>
      <w:color w:val="808080"/>
    </w:rPr>
  </w:style>
  <w:style w:type="paragraph" w:customStyle="1" w:styleId="63DDE2F07B0A4F1C819F3CD983193A3C">
    <w:name w:val="63DDE2F07B0A4F1C819F3CD983193A3C"/>
    <w:rsid w:val="002E0C29"/>
  </w:style>
  <w:style w:type="paragraph" w:customStyle="1" w:styleId="274F781D9F334B268BD623BA2D05DAA9">
    <w:name w:val="274F781D9F334B268BD623BA2D05DAA9"/>
    <w:rsid w:val="002E0C29"/>
  </w:style>
  <w:style w:type="paragraph" w:customStyle="1" w:styleId="EA24374B35B2426FB83F929FBAD829C8">
    <w:name w:val="EA24374B35B2426FB83F929FBAD829C8"/>
    <w:rsid w:val="002E0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Kröger, Maika</dc:creator>
  <cp:keywords/>
  <dc:description/>
  <cp:lastModifiedBy>Brüggemann, Malin</cp:lastModifiedBy>
  <cp:revision>2</cp:revision>
  <dcterms:created xsi:type="dcterms:W3CDTF">2025-07-10T12:01:00Z</dcterms:created>
  <dcterms:modified xsi:type="dcterms:W3CDTF">2025-07-10T12:01:00Z</dcterms:modified>
</cp:coreProperties>
</file>